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70F5A" w:rsidRPr="00E700F0" w:rsidRDefault="00E70F5A" w:rsidP="00E70F5A">
      <w:pPr>
        <w:pStyle w:val="1"/>
        <w:rPr>
          <w:szCs w:val="28"/>
        </w:rPr>
      </w:pPr>
      <w:bookmarkStart w:id="0" w:name="_Toc6320910"/>
      <w:bookmarkStart w:id="1" w:name="_Toc6324457"/>
      <w:r w:rsidRPr="00E700F0">
        <w:rPr>
          <w:szCs w:val="28"/>
        </w:rPr>
        <w:t>1 Выбор оптимального варианта</w:t>
      </w:r>
      <w:bookmarkEnd w:id="0"/>
      <w:bookmarkEnd w:id="1"/>
    </w:p>
    <w:p w:rsidR="00E70F5A" w:rsidRPr="00E700F0" w:rsidRDefault="00E70F5A" w:rsidP="00E70F5A">
      <w:pPr>
        <w:pStyle w:val="2"/>
        <w:rPr>
          <w:b/>
          <w:bCs/>
          <w:szCs w:val="28"/>
        </w:rPr>
      </w:pPr>
      <w:bookmarkStart w:id="2" w:name="_Toc6320911"/>
      <w:bookmarkStart w:id="3" w:name="_Toc6324458"/>
      <w:r w:rsidRPr="00E700F0">
        <w:rPr>
          <w:b/>
          <w:bCs/>
          <w:szCs w:val="28"/>
        </w:rPr>
        <w:t>1.1 Критерий предпочтения</w:t>
      </w:r>
      <w:bookmarkEnd w:id="2"/>
      <w:bookmarkEnd w:id="3"/>
    </w:p>
    <w:p w:rsidR="00E70F5A" w:rsidRPr="00E700F0" w:rsidRDefault="00E70F5A" w:rsidP="00E70F5A">
      <w:pPr>
        <w:pStyle w:val="a3"/>
        <w:rPr>
          <w:szCs w:val="28"/>
        </w:rPr>
      </w:pPr>
      <w:r w:rsidRPr="00E700F0">
        <w:rPr>
          <w:szCs w:val="28"/>
        </w:rPr>
        <w:t xml:space="preserve">1.1.1 Конструкторские расчеты позволяют получить ответ на следующие вопросы: удовлетворяет ли разработанная конструкция требованиям </w:t>
      </w:r>
      <w:proofErr w:type="spellStart"/>
      <w:r w:rsidRPr="00E700F0">
        <w:rPr>
          <w:szCs w:val="28"/>
        </w:rPr>
        <w:t>вибр</w:t>
      </w:r>
      <w:proofErr w:type="gramStart"/>
      <w:r w:rsidRPr="00E700F0">
        <w:rPr>
          <w:szCs w:val="28"/>
        </w:rPr>
        <w:t>о</w:t>
      </w:r>
      <w:proofErr w:type="spellEnd"/>
      <w:r w:rsidRPr="00E700F0">
        <w:rPr>
          <w:szCs w:val="28"/>
        </w:rPr>
        <w:t>-</w:t>
      </w:r>
      <w:proofErr w:type="gramEnd"/>
      <w:r w:rsidRPr="00E700F0">
        <w:rPr>
          <w:szCs w:val="28"/>
        </w:rPr>
        <w:t xml:space="preserve"> и </w:t>
      </w:r>
      <w:proofErr w:type="spellStart"/>
      <w:r w:rsidRPr="00E700F0">
        <w:rPr>
          <w:szCs w:val="28"/>
        </w:rPr>
        <w:t>ударопрочности</w:t>
      </w:r>
      <w:proofErr w:type="spellEnd"/>
      <w:r w:rsidRPr="00E700F0">
        <w:rPr>
          <w:szCs w:val="28"/>
        </w:rPr>
        <w:t>, нормального теплового режима, допустимых массы , габаритов, соответствует ли мировым стандартам по показателям качества или нет. Если хотя бы по одному из параметров расчет не подтверждает допустимой величины, то конструкция должна быть переработана. Если же при расчетах выявляются чрезмерные запасы по параметрам, то и в этом случае конструкция требует изменений, например уменьшения массы за счет неоправданного увеличения ее жесткости.</w:t>
      </w:r>
    </w:p>
    <w:p w:rsidR="00E70F5A" w:rsidRPr="00E700F0" w:rsidRDefault="00E70F5A" w:rsidP="00E70F5A">
      <w:pPr>
        <w:pStyle w:val="a3"/>
        <w:rPr>
          <w:szCs w:val="28"/>
        </w:rPr>
      </w:pPr>
      <w:r w:rsidRPr="00E700F0">
        <w:rPr>
          <w:szCs w:val="28"/>
        </w:rPr>
        <w:t>1.1.2 Оптимизация (синтез) конструкции подразумевает выявление среди группы показателей качества конструкции наиважнейшего - целевой функции - и перевод всех остальных параметров в разряд ограничений или условий. С помощью известных методов оптимизации определяют оптимальное значение целевой функции и по ней корректируют все параметры конструкции, после чего разрабатывают рабочую документацию.</w:t>
      </w:r>
    </w:p>
    <w:p w:rsidR="00E70F5A" w:rsidRPr="00E700F0" w:rsidRDefault="00E70F5A" w:rsidP="00E70F5A">
      <w:pPr>
        <w:spacing w:line="360" w:lineRule="auto"/>
        <w:ind w:firstLine="720"/>
        <w:jc w:val="both"/>
        <w:rPr>
          <w:rFonts w:ascii="Times New Roman" w:hAnsi="Times New Roman" w:cs="Times New Roman"/>
          <w:sz w:val="28"/>
          <w:szCs w:val="28"/>
        </w:rPr>
      </w:pPr>
      <w:r w:rsidRPr="00E700F0">
        <w:rPr>
          <w:rFonts w:ascii="Times New Roman" w:hAnsi="Times New Roman" w:cs="Times New Roman"/>
          <w:sz w:val="28"/>
          <w:szCs w:val="28"/>
        </w:rPr>
        <w:t xml:space="preserve">Выбор элементной базы и материалов конструкций РЭС проводится по критерию предпочтения </w:t>
      </w:r>
    </w:p>
    <w:p w:rsidR="00E70F5A" w:rsidRPr="00E700F0" w:rsidRDefault="00E70F5A" w:rsidP="00E70F5A">
      <w:pPr>
        <w:ind w:left="1440" w:firstLine="720"/>
        <w:jc w:val="right"/>
        <w:rPr>
          <w:rFonts w:ascii="Times New Roman" w:hAnsi="Times New Roman" w:cs="Times New Roman"/>
          <w:sz w:val="28"/>
          <w:szCs w:val="28"/>
        </w:rPr>
      </w:pPr>
      <w:r w:rsidRPr="00E700F0">
        <w:rPr>
          <w:rFonts w:ascii="Times New Roman" w:hAnsi="Times New Roman" w:cs="Times New Roman"/>
          <w:position w:val="-28"/>
          <w:sz w:val="28"/>
          <w:szCs w:val="28"/>
        </w:rPr>
        <w:object w:dxaOrig="1140" w:dyaOrig="6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85.5pt;height:51pt" o:ole="" fillcolor="window">
            <v:imagedata r:id="rId4" o:title=""/>
          </v:shape>
          <o:OLEObject Type="Embed" ProgID="Equation.3" ShapeID="_x0000_i1025" DrawAspect="Content" ObjectID="_1471285072" r:id="rId5"/>
        </w:object>
      </w:r>
      <w:r w:rsidRPr="00E700F0">
        <w:rPr>
          <w:rFonts w:ascii="Times New Roman" w:hAnsi="Times New Roman" w:cs="Times New Roman"/>
          <w:sz w:val="28"/>
          <w:szCs w:val="28"/>
        </w:rPr>
        <w:t>,</w:t>
      </w:r>
      <w:r w:rsidRPr="00E700F0">
        <w:rPr>
          <w:rFonts w:ascii="Times New Roman" w:hAnsi="Times New Roman" w:cs="Times New Roman"/>
          <w:sz w:val="28"/>
          <w:szCs w:val="28"/>
        </w:rPr>
        <w:tab/>
      </w:r>
      <w:r w:rsidRPr="00E700F0">
        <w:rPr>
          <w:rFonts w:ascii="Times New Roman" w:hAnsi="Times New Roman" w:cs="Times New Roman"/>
          <w:sz w:val="28"/>
          <w:szCs w:val="28"/>
        </w:rPr>
        <w:tab/>
      </w:r>
      <w:r w:rsidRPr="00E700F0">
        <w:rPr>
          <w:rFonts w:ascii="Times New Roman" w:hAnsi="Times New Roman" w:cs="Times New Roman"/>
          <w:sz w:val="28"/>
          <w:szCs w:val="28"/>
        </w:rPr>
        <w:tab/>
      </w:r>
      <w:r w:rsidRPr="00E700F0">
        <w:rPr>
          <w:rFonts w:ascii="Times New Roman" w:hAnsi="Times New Roman" w:cs="Times New Roman"/>
          <w:sz w:val="28"/>
          <w:szCs w:val="28"/>
        </w:rPr>
        <w:tab/>
      </w:r>
      <w:r w:rsidRPr="00E700F0">
        <w:rPr>
          <w:rFonts w:ascii="Times New Roman" w:hAnsi="Times New Roman" w:cs="Times New Roman"/>
          <w:sz w:val="28"/>
          <w:szCs w:val="28"/>
        </w:rPr>
        <w:tab/>
      </w:r>
      <w:r w:rsidRPr="00E700F0">
        <w:rPr>
          <w:rFonts w:ascii="Times New Roman" w:hAnsi="Times New Roman" w:cs="Times New Roman"/>
          <w:sz w:val="28"/>
          <w:szCs w:val="28"/>
        </w:rPr>
        <w:tab/>
        <w:t>(1.1)</w:t>
      </w:r>
    </w:p>
    <w:p w:rsidR="00E70F5A" w:rsidRPr="00E700F0" w:rsidRDefault="00E70F5A" w:rsidP="00E70F5A">
      <w:pPr>
        <w:spacing w:line="360" w:lineRule="auto"/>
        <w:jc w:val="both"/>
        <w:rPr>
          <w:rFonts w:ascii="Times New Roman" w:hAnsi="Times New Roman" w:cs="Times New Roman"/>
          <w:sz w:val="28"/>
          <w:szCs w:val="28"/>
        </w:rPr>
      </w:pPr>
      <w:r w:rsidRPr="00E700F0">
        <w:rPr>
          <w:rFonts w:ascii="Times New Roman" w:hAnsi="Times New Roman" w:cs="Times New Roman"/>
          <w:sz w:val="28"/>
          <w:szCs w:val="28"/>
        </w:rPr>
        <w:t xml:space="preserve">где </w:t>
      </w:r>
      <w:r w:rsidRPr="00E700F0">
        <w:rPr>
          <w:rFonts w:ascii="Times New Roman" w:hAnsi="Times New Roman" w:cs="Times New Roman"/>
          <w:sz w:val="28"/>
          <w:szCs w:val="28"/>
        </w:rPr>
        <w:tab/>
      </w:r>
      <w:r w:rsidRPr="00E700F0">
        <w:rPr>
          <w:rFonts w:ascii="Times New Roman" w:hAnsi="Times New Roman" w:cs="Times New Roman"/>
          <w:sz w:val="28"/>
          <w:szCs w:val="28"/>
          <w:lang w:val="en-US"/>
        </w:rPr>
        <w:t>m</w:t>
      </w:r>
      <w:r w:rsidRPr="00E700F0">
        <w:rPr>
          <w:rFonts w:ascii="Times New Roman" w:hAnsi="Times New Roman" w:cs="Times New Roman"/>
          <w:sz w:val="28"/>
          <w:szCs w:val="28"/>
        </w:rPr>
        <w:t xml:space="preserve"> - число параметров компонента (материала); </w:t>
      </w:r>
    </w:p>
    <w:p w:rsidR="00E70F5A" w:rsidRPr="00E700F0" w:rsidRDefault="00E70F5A" w:rsidP="00E70F5A">
      <w:pPr>
        <w:spacing w:line="360" w:lineRule="auto"/>
        <w:ind w:firstLine="720"/>
        <w:jc w:val="both"/>
        <w:rPr>
          <w:rFonts w:ascii="Times New Roman" w:hAnsi="Times New Roman" w:cs="Times New Roman"/>
          <w:sz w:val="28"/>
          <w:szCs w:val="28"/>
        </w:rPr>
      </w:pPr>
      <w:r w:rsidRPr="00E700F0">
        <w:rPr>
          <w:rFonts w:ascii="Times New Roman" w:hAnsi="Times New Roman" w:cs="Times New Roman"/>
          <w:position w:val="-12"/>
          <w:sz w:val="28"/>
          <w:szCs w:val="28"/>
          <w:lang w:val="en-US"/>
        </w:rPr>
        <w:object w:dxaOrig="300" w:dyaOrig="340">
          <v:shape id="_x0000_i1026" type="#_x0000_t75" style="width:15pt;height:17.25pt" o:ole="" fillcolor="window">
            <v:imagedata r:id="rId6" o:title=""/>
          </v:shape>
          <o:OLEObject Type="Embed" ProgID="Equation.3" ShapeID="_x0000_i1026" DrawAspect="Content" ObjectID="_1471285073" r:id="rId7"/>
        </w:object>
      </w:r>
      <w:r w:rsidRPr="00E700F0">
        <w:rPr>
          <w:rFonts w:ascii="Times New Roman" w:hAnsi="Times New Roman" w:cs="Times New Roman"/>
          <w:sz w:val="28"/>
          <w:szCs w:val="28"/>
        </w:rPr>
        <w:t>- коэффициент  значимости (веса</w:t>
      </w:r>
      <w:proofErr w:type="gramStart"/>
      <w:r w:rsidRPr="00E700F0">
        <w:rPr>
          <w:rFonts w:ascii="Times New Roman" w:hAnsi="Times New Roman" w:cs="Times New Roman"/>
          <w:sz w:val="28"/>
          <w:szCs w:val="28"/>
        </w:rPr>
        <w:t xml:space="preserve"> )</w:t>
      </w:r>
      <w:proofErr w:type="gramEnd"/>
      <w:r w:rsidRPr="00E700F0">
        <w:rPr>
          <w:rFonts w:ascii="Times New Roman" w:hAnsi="Times New Roman" w:cs="Times New Roman"/>
          <w:sz w:val="28"/>
          <w:szCs w:val="28"/>
        </w:rPr>
        <w:t xml:space="preserve"> </w:t>
      </w:r>
      <w:proofErr w:type="spellStart"/>
      <w:r w:rsidRPr="00E700F0">
        <w:rPr>
          <w:rFonts w:ascii="Times New Roman" w:hAnsi="Times New Roman" w:cs="Times New Roman"/>
          <w:sz w:val="28"/>
          <w:szCs w:val="28"/>
          <w:lang w:val="en-US"/>
        </w:rPr>
        <w:t>i</w:t>
      </w:r>
      <w:proofErr w:type="spellEnd"/>
      <w:r w:rsidRPr="00E700F0">
        <w:rPr>
          <w:rFonts w:ascii="Times New Roman" w:hAnsi="Times New Roman" w:cs="Times New Roman"/>
          <w:sz w:val="28"/>
          <w:szCs w:val="28"/>
        </w:rPr>
        <w:t xml:space="preserve">-го параметра, </w:t>
      </w:r>
      <w:proofErr w:type="spellStart"/>
      <w:r w:rsidRPr="00E700F0">
        <w:rPr>
          <w:rFonts w:ascii="Times New Roman" w:hAnsi="Times New Roman" w:cs="Times New Roman"/>
          <w:sz w:val="28"/>
          <w:szCs w:val="28"/>
          <w:lang w:val="en-US"/>
        </w:rPr>
        <w:t>i</w:t>
      </w:r>
      <w:proofErr w:type="spellEnd"/>
      <w:r w:rsidRPr="00E700F0">
        <w:rPr>
          <w:rFonts w:ascii="Times New Roman" w:hAnsi="Times New Roman" w:cs="Times New Roman"/>
          <w:sz w:val="28"/>
          <w:szCs w:val="28"/>
        </w:rPr>
        <w:t>=1,2..,m;</w:t>
      </w:r>
    </w:p>
    <w:p w:rsidR="00E70F5A" w:rsidRPr="00E700F0" w:rsidRDefault="00E70F5A" w:rsidP="00E70F5A">
      <w:pPr>
        <w:spacing w:line="360" w:lineRule="auto"/>
        <w:ind w:firstLine="720"/>
        <w:jc w:val="both"/>
        <w:rPr>
          <w:rFonts w:ascii="Times New Roman" w:hAnsi="Times New Roman" w:cs="Times New Roman"/>
          <w:sz w:val="28"/>
          <w:szCs w:val="28"/>
        </w:rPr>
      </w:pPr>
      <w:r w:rsidRPr="00E700F0">
        <w:rPr>
          <w:rFonts w:ascii="Times New Roman" w:hAnsi="Times New Roman" w:cs="Times New Roman"/>
          <w:position w:val="-12"/>
          <w:sz w:val="28"/>
          <w:szCs w:val="28"/>
          <w:lang w:val="en-US"/>
        </w:rPr>
        <w:object w:dxaOrig="240" w:dyaOrig="360">
          <v:shape id="_x0000_i1027" type="#_x0000_t75" style="width:12pt;height:24.75pt" o:ole="" fillcolor="window">
            <v:imagedata r:id="rId8" o:title=""/>
          </v:shape>
          <o:OLEObject Type="Embed" ProgID="Equation.3" ShapeID="_x0000_i1027" DrawAspect="Content" ObjectID="_1471285074" r:id="rId9"/>
        </w:object>
      </w:r>
      <w:r w:rsidRPr="00E700F0">
        <w:rPr>
          <w:rFonts w:ascii="Times New Roman" w:hAnsi="Times New Roman" w:cs="Times New Roman"/>
          <w:sz w:val="28"/>
          <w:szCs w:val="28"/>
        </w:rPr>
        <w:t>-нормированный параметр компонента (материала).</w:t>
      </w:r>
    </w:p>
    <w:p w:rsidR="00E70F5A" w:rsidRPr="00E700F0" w:rsidRDefault="00E70F5A" w:rsidP="00E70F5A">
      <w:pPr>
        <w:spacing w:line="360" w:lineRule="auto"/>
        <w:ind w:firstLine="720"/>
        <w:jc w:val="both"/>
        <w:rPr>
          <w:rFonts w:ascii="Times New Roman" w:hAnsi="Times New Roman" w:cs="Times New Roman"/>
          <w:sz w:val="28"/>
          <w:szCs w:val="28"/>
        </w:rPr>
      </w:pPr>
      <w:r w:rsidRPr="00E700F0">
        <w:rPr>
          <w:rFonts w:ascii="Times New Roman" w:hAnsi="Times New Roman" w:cs="Times New Roman"/>
          <w:sz w:val="28"/>
          <w:szCs w:val="28"/>
        </w:rPr>
        <w:lastRenderedPageBreak/>
        <w:t xml:space="preserve">Если рассматриваются по критерию предпочтения </w:t>
      </w:r>
      <w:r w:rsidRPr="00E700F0">
        <w:rPr>
          <w:rFonts w:ascii="Times New Roman" w:hAnsi="Times New Roman" w:cs="Times New Roman"/>
          <w:position w:val="-6"/>
          <w:sz w:val="28"/>
          <w:szCs w:val="28"/>
          <w:lang w:val="en-US"/>
        </w:rPr>
        <w:object w:dxaOrig="139" w:dyaOrig="260">
          <v:shape id="_x0000_i1028" type="#_x0000_t75" style="width:12pt;height:21.75pt" o:ole="" fillcolor="window">
            <v:imagedata r:id="rId10" o:title=""/>
          </v:shape>
          <o:OLEObject Type="Embed" ProgID="Equation.3" ShapeID="_x0000_i1028" DrawAspect="Content" ObjectID="_1471285075" r:id="rId11"/>
        </w:object>
      </w:r>
      <w:r w:rsidRPr="00E700F0">
        <w:rPr>
          <w:rFonts w:ascii="Times New Roman" w:hAnsi="Times New Roman" w:cs="Times New Roman"/>
          <w:sz w:val="28"/>
          <w:szCs w:val="28"/>
        </w:rPr>
        <w:t xml:space="preserve"> вариантов для выбора из них предпочтительного, то значения критерия предпочтения для каждого варианта оцениваются по формуле</w:t>
      </w:r>
    </w:p>
    <w:p w:rsidR="00E70F5A" w:rsidRPr="00E700F0" w:rsidRDefault="00E70F5A" w:rsidP="00E70F5A">
      <w:pPr>
        <w:jc w:val="right"/>
        <w:rPr>
          <w:rFonts w:ascii="Times New Roman" w:hAnsi="Times New Roman" w:cs="Times New Roman"/>
          <w:sz w:val="28"/>
          <w:szCs w:val="28"/>
        </w:rPr>
      </w:pPr>
    </w:p>
    <w:p w:rsidR="00E70F5A" w:rsidRPr="00E700F0" w:rsidRDefault="00E70F5A" w:rsidP="00E70F5A">
      <w:pPr>
        <w:jc w:val="right"/>
        <w:rPr>
          <w:rFonts w:ascii="Times New Roman" w:hAnsi="Times New Roman" w:cs="Times New Roman"/>
          <w:sz w:val="28"/>
          <w:szCs w:val="28"/>
        </w:rPr>
      </w:pPr>
      <w:r w:rsidRPr="00E700F0">
        <w:rPr>
          <w:rFonts w:ascii="Times New Roman" w:hAnsi="Times New Roman" w:cs="Times New Roman"/>
          <w:position w:val="-28"/>
          <w:sz w:val="28"/>
          <w:szCs w:val="28"/>
        </w:rPr>
        <w:object w:dxaOrig="1240" w:dyaOrig="680">
          <v:shape id="_x0000_i1029" type="#_x0000_t75" style="width:93pt;height:51pt" o:ole="" fillcolor="window">
            <v:imagedata r:id="rId12" o:title=""/>
          </v:shape>
          <o:OLEObject Type="Embed" ProgID="Equation.3" ShapeID="_x0000_i1029" DrawAspect="Content" ObjectID="_1471285076" r:id="rId13"/>
        </w:object>
      </w:r>
      <w:r w:rsidRPr="00E700F0">
        <w:rPr>
          <w:rFonts w:ascii="Times New Roman" w:hAnsi="Times New Roman" w:cs="Times New Roman"/>
          <w:sz w:val="28"/>
          <w:szCs w:val="28"/>
        </w:rPr>
        <w:t>,</w:t>
      </w:r>
      <w:r w:rsidRPr="00E700F0">
        <w:rPr>
          <w:rFonts w:ascii="Times New Roman" w:hAnsi="Times New Roman" w:cs="Times New Roman"/>
          <w:sz w:val="28"/>
          <w:szCs w:val="28"/>
        </w:rPr>
        <w:tab/>
      </w:r>
      <w:r w:rsidRPr="00E700F0">
        <w:rPr>
          <w:rFonts w:ascii="Times New Roman" w:hAnsi="Times New Roman" w:cs="Times New Roman"/>
          <w:sz w:val="28"/>
          <w:szCs w:val="28"/>
        </w:rPr>
        <w:tab/>
      </w:r>
      <w:r w:rsidRPr="00E700F0">
        <w:rPr>
          <w:rFonts w:ascii="Times New Roman" w:hAnsi="Times New Roman" w:cs="Times New Roman"/>
          <w:sz w:val="28"/>
          <w:szCs w:val="28"/>
        </w:rPr>
        <w:tab/>
      </w:r>
      <w:r w:rsidRPr="00E700F0">
        <w:rPr>
          <w:rFonts w:ascii="Times New Roman" w:hAnsi="Times New Roman" w:cs="Times New Roman"/>
          <w:sz w:val="28"/>
          <w:szCs w:val="28"/>
        </w:rPr>
        <w:tab/>
      </w:r>
      <w:r w:rsidRPr="00E700F0">
        <w:rPr>
          <w:rFonts w:ascii="Times New Roman" w:hAnsi="Times New Roman" w:cs="Times New Roman"/>
          <w:sz w:val="28"/>
          <w:szCs w:val="28"/>
        </w:rPr>
        <w:tab/>
        <w:t>(1.2)</w:t>
      </w:r>
    </w:p>
    <w:p w:rsidR="00E70F5A" w:rsidRPr="00E700F0" w:rsidRDefault="00E70F5A" w:rsidP="00E70F5A">
      <w:pPr>
        <w:spacing w:line="360" w:lineRule="auto"/>
        <w:jc w:val="both"/>
        <w:rPr>
          <w:rFonts w:ascii="Times New Roman" w:hAnsi="Times New Roman" w:cs="Times New Roman"/>
          <w:sz w:val="28"/>
          <w:szCs w:val="28"/>
        </w:rPr>
      </w:pPr>
      <w:r w:rsidRPr="00E700F0">
        <w:rPr>
          <w:rFonts w:ascii="Times New Roman" w:hAnsi="Times New Roman" w:cs="Times New Roman"/>
          <w:sz w:val="28"/>
          <w:szCs w:val="28"/>
        </w:rPr>
        <w:t xml:space="preserve">где </w:t>
      </w:r>
      <w:r w:rsidRPr="00E700F0">
        <w:rPr>
          <w:rFonts w:ascii="Times New Roman" w:hAnsi="Times New Roman" w:cs="Times New Roman"/>
          <w:sz w:val="28"/>
          <w:szCs w:val="28"/>
        </w:rPr>
        <w:tab/>
      </w:r>
      <w:r w:rsidRPr="00E700F0">
        <w:rPr>
          <w:rFonts w:ascii="Times New Roman" w:hAnsi="Times New Roman" w:cs="Times New Roman"/>
          <w:position w:val="-14"/>
          <w:sz w:val="28"/>
          <w:szCs w:val="28"/>
        </w:rPr>
        <w:object w:dxaOrig="279" w:dyaOrig="380">
          <v:shape id="_x0000_i1030" type="#_x0000_t75" style="width:21pt;height:28.5pt" o:ole="" fillcolor="window">
            <v:imagedata r:id="rId14" o:title=""/>
          </v:shape>
          <o:OLEObject Type="Embed" ProgID="Equation.3" ShapeID="_x0000_i1030" DrawAspect="Content" ObjectID="_1471285077" r:id="rId15"/>
        </w:object>
      </w:r>
      <w:r w:rsidRPr="00E700F0">
        <w:rPr>
          <w:rFonts w:ascii="Times New Roman" w:hAnsi="Times New Roman" w:cs="Times New Roman"/>
          <w:sz w:val="28"/>
          <w:szCs w:val="28"/>
        </w:rPr>
        <w:t xml:space="preserve"> - нормированный параметр относительно одного из выбранных вариантов (или значения параметра заданного ТЗ на проектирование).</w:t>
      </w:r>
    </w:p>
    <w:p w:rsidR="00E70F5A" w:rsidRPr="00E700F0" w:rsidRDefault="00E70F5A" w:rsidP="00E70F5A">
      <w:pPr>
        <w:spacing w:line="360" w:lineRule="auto"/>
        <w:ind w:firstLine="720"/>
        <w:jc w:val="both"/>
        <w:rPr>
          <w:rFonts w:ascii="Times New Roman" w:hAnsi="Times New Roman" w:cs="Times New Roman"/>
          <w:sz w:val="28"/>
          <w:szCs w:val="28"/>
        </w:rPr>
      </w:pPr>
      <w:r w:rsidRPr="00E700F0">
        <w:rPr>
          <w:rFonts w:ascii="Times New Roman" w:hAnsi="Times New Roman" w:cs="Times New Roman"/>
          <w:sz w:val="28"/>
          <w:szCs w:val="28"/>
        </w:rPr>
        <w:t xml:space="preserve">Коэффициенты значимости определяются методом экспериментальных оценок по результатам небольшой статистической совокупности данных, получаемых путем опроса </w:t>
      </w:r>
      <w:r w:rsidRPr="00E700F0">
        <w:rPr>
          <w:rFonts w:ascii="Times New Roman" w:hAnsi="Times New Roman" w:cs="Times New Roman"/>
          <w:position w:val="-6"/>
          <w:sz w:val="28"/>
          <w:szCs w:val="28"/>
        </w:rPr>
        <w:object w:dxaOrig="200" w:dyaOrig="279">
          <v:shape id="_x0000_i1031" type="#_x0000_t75" style="width:12pt;height:16.5pt" o:ole="" fillcolor="window">
            <v:imagedata r:id="rId16" o:title=""/>
          </v:shape>
          <o:OLEObject Type="Embed" ProgID="Equation.3" ShapeID="_x0000_i1031" DrawAspect="Content" ObjectID="_1471285078" r:id="rId17"/>
        </w:object>
      </w:r>
      <w:r w:rsidRPr="00E700F0">
        <w:rPr>
          <w:rFonts w:ascii="Times New Roman" w:hAnsi="Times New Roman" w:cs="Times New Roman"/>
          <w:sz w:val="28"/>
          <w:szCs w:val="28"/>
        </w:rPr>
        <w:t xml:space="preserve"> специалистов данного профиля конструирования конкретного класса РЭС. Известными способами обработки статистических данных определяют среднее значение </w:t>
      </w:r>
      <w:r w:rsidRPr="00E700F0">
        <w:rPr>
          <w:rFonts w:ascii="Times New Roman" w:hAnsi="Times New Roman" w:cs="Times New Roman"/>
          <w:position w:val="-12"/>
          <w:sz w:val="28"/>
          <w:szCs w:val="28"/>
        </w:rPr>
        <w:object w:dxaOrig="279" w:dyaOrig="400">
          <v:shape id="_x0000_i1032" type="#_x0000_t75" style="width:18.75pt;height:26.25pt" o:ole="" fillcolor="window">
            <v:imagedata r:id="rId18" o:title=""/>
          </v:shape>
          <o:OLEObject Type="Embed" ProgID="Equation.3" ShapeID="_x0000_i1032" DrawAspect="Content" ObjectID="_1471285079" r:id="rId19"/>
        </w:object>
      </w:r>
      <w:r w:rsidRPr="00E700F0">
        <w:rPr>
          <w:rFonts w:ascii="Times New Roman" w:hAnsi="Times New Roman" w:cs="Times New Roman"/>
          <w:sz w:val="28"/>
          <w:szCs w:val="28"/>
        </w:rPr>
        <w:t xml:space="preserve">и среднеквадратичное </w:t>
      </w:r>
      <w:r w:rsidRPr="00E700F0">
        <w:rPr>
          <w:rFonts w:ascii="Times New Roman" w:hAnsi="Times New Roman" w:cs="Times New Roman"/>
          <w:position w:val="-14"/>
          <w:sz w:val="28"/>
          <w:szCs w:val="28"/>
        </w:rPr>
        <w:object w:dxaOrig="380" w:dyaOrig="380">
          <v:shape id="_x0000_i1033" type="#_x0000_t75" style="width:25.5pt;height:25.5pt" o:ole="" fillcolor="window">
            <v:imagedata r:id="rId20" o:title=""/>
          </v:shape>
          <o:OLEObject Type="Embed" ProgID="Equation.3" ShapeID="_x0000_i1033" DrawAspect="Content" ObjectID="_1471285080" r:id="rId21"/>
        </w:object>
      </w:r>
      <w:r w:rsidRPr="00E700F0">
        <w:rPr>
          <w:rFonts w:ascii="Times New Roman" w:hAnsi="Times New Roman" w:cs="Times New Roman"/>
          <w:sz w:val="28"/>
          <w:szCs w:val="28"/>
        </w:rPr>
        <w:t xml:space="preserve">; при этом те значения </w:t>
      </w:r>
      <w:r w:rsidRPr="00E700F0">
        <w:rPr>
          <w:rFonts w:ascii="Times New Roman" w:hAnsi="Times New Roman" w:cs="Times New Roman"/>
          <w:position w:val="-12"/>
          <w:sz w:val="28"/>
          <w:szCs w:val="28"/>
        </w:rPr>
        <w:object w:dxaOrig="320" w:dyaOrig="360">
          <v:shape id="_x0000_i1034" type="#_x0000_t75" style="width:22.5pt;height:25.5pt" o:ole="" fillcolor="window">
            <v:imagedata r:id="rId22" o:title=""/>
          </v:shape>
          <o:OLEObject Type="Embed" ProgID="Equation.3" ShapeID="_x0000_i1034" DrawAspect="Content" ObjectID="_1471285081" r:id="rId23"/>
        </w:object>
      </w:r>
      <w:r w:rsidRPr="00E700F0">
        <w:rPr>
          <w:rFonts w:ascii="Times New Roman" w:hAnsi="Times New Roman" w:cs="Times New Roman"/>
          <w:sz w:val="28"/>
          <w:szCs w:val="28"/>
        </w:rPr>
        <w:t>, которые лежат за пределами</w:t>
      </w:r>
      <w:proofErr w:type="gramStart"/>
      <w:r w:rsidRPr="00E700F0">
        <w:rPr>
          <w:rFonts w:ascii="Times New Roman" w:hAnsi="Times New Roman" w:cs="Times New Roman"/>
          <w:sz w:val="28"/>
          <w:szCs w:val="28"/>
        </w:rPr>
        <w:t xml:space="preserve"> </w:t>
      </w:r>
      <w:r w:rsidRPr="00E700F0">
        <w:rPr>
          <w:rFonts w:ascii="Times New Roman" w:hAnsi="Times New Roman" w:cs="Times New Roman"/>
          <w:position w:val="-14"/>
          <w:sz w:val="28"/>
          <w:szCs w:val="28"/>
        </w:rPr>
        <w:object w:dxaOrig="560" w:dyaOrig="380">
          <v:shape id="_x0000_i1035" type="#_x0000_t75" style="width:37.5pt;height:25.5pt" o:ole="" fillcolor="window">
            <v:imagedata r:id="rId24" o:title=""/>
          </v:shape>
          <o:OLEObject Type="Embed" ProgID="Equation.3" ShapeID="_x0000_i1035" DrawAspect="Content" ObjectID="_1471285082" r:id="rId25"/>
        </w:object>
      </w:r>
      <w:r w:rsidRPr="00E700F0">
        <w:rPr>
          <w:rFonts w:ascii="Times New Roman" w:hAnsi="Times New Roman" w:cs="Times New Roman"/>
          <w:sz w:val="28"/>
          <w:szCs w:val="28"/>
        </w:rPr>
        <w:t>,</w:t>
      </w:r>
      <w:proofErr w:type="gramEnd"/>
      <w:r w:rsidRPr="00E700F0">
        <w:rPr>
          <w:rFonts w:ascii="Times New Roman" w:hAnsi="Times New Roman" w:cs="Times New Roman"/>
          <w:sz w:val="28"/>
          <w:szCs w:val="28"/>
        </w:rPr>
        <w:t xml:space="preserve">отбрасывают и снова определяют </w:t>
      </w:r>
      <w:r w:rsidRPr="00E700F0">
        <w:rPr>
          <w:rFonts w:ascii="Times New Roman" w:hAnsi="Times New Roman" w:cs="Times New Roman"/>
          <w:position w:val="-12"/>
          <w:sz w:val="28"/>
          <w:szCs w:val="28"/>
        </w:rPr>
        <w:object w:dxaOrig="279" w:dyaOrig="400">
          <v:shape id="_x0000_i1036" type="#_x0000_t75" style="width:18.75pt;height:26.25pt" o:ole="" fillcolor="window">
            <v:imagedata r:id="rId18" o:title=""/>
          </v:shape>
          <o:OLEObject Type="Embed" ProgID="Equation.3" ShapeID="_x0000_i1036" DrawAspect="Content" ObjectID="_1471285083" r:id="rId26"/>
        </w:object>
      </w:r>
      <w:r w:rsidRPr="00E700F0">
        <w:rPr>
          <w:rFonts w:ascii="Times New Roman" w:hAnsi="Times New Roman" w:cs="Times New Roman"/>
          <w:sz w:val="28"/>
          <w:szCs w:val="28"/>
        </w:rPr>
        <w:t xml:space="preserve">,которые и используют в дальнейших расчетах. Для нахождения нормированных значений параметра </w:t>
      </w:r>
      <w:r w:rsidRPr="00E700F0">
        <w:rPr>
          <w:rFonts w:ascii="Times New Roman" w:hAnsi="Times New Roman" w:cs="Times New Roman"/>
          <w:position w:val="-14"/>
          <w:sz w:val="28"/>
          <w:szCs w:val="28"/>
        </w:rPr>
        <w:object w:dxaOrig="279" w:dyaOrig="380">
          <v:shape id="_x0000_i1037" type="#_x0000_t75" style="width:21pt;height:28.5pt" o:ole="" fillcolor="window">
            <v:imagedata r:id="rId14" o:title=""/>
          </v:shape>
          <o:OLEObject Type="Embed" ProgID="Equation.3" ShapeID="_x0000_i1037" DrawAspect="Content" ObjectID="_1471285084" r:id="rId27"/>
        </w:object>
      </w:r>
      <w:r w:rsidRPr="00E700F0">
        <w:rPr>
          <w:rFonts w:ascii="Times New Roman" w:hAnsi="Times New Roman" w:cs="Times New Roman"/>
          <w:sz w:val="28"/>
          <w:szCs w:val="28"/>
        </w:rPr>
        <w:t xml:space="preserve"> вначале составляют матрицу</w:t>
      </w:r>
    </w:p>
    <w:p w:rsidR="00E70F5A" w:rsidRPr="00E700F0" w:rsidRDefault="00E70F5A" w:rsidP="00E70F5A">
      <w:pPr>
        <w:spacing w:before="240" w:after="240"/>
        <w:jc w:val="center"/>
        <w:rPr>
          <w:rFonts w:ascii="Times New Roman" w:hAnsi="Times New Roman" w:cs="Times New Roman"/>
          <w:sz w:val="28"/>
          <w:szCs w:val="28"/>
        </w:rPr>
      </w:pPr>
      <w:r w:rsidRPr="00E700F0">
        <w:rPr>
          <w:rFonts w:ascii="Times New Roman" w:hAnsi="Times New Roman" w:cs="Times New Roman"/>
          <w:position w:val="-86"/>
          <w:sz w:val="28"/>
          <w:szCs w:val="28"/>
        </w:rPr>
        <w:object w:dxaOrig="3420" w:dyaOrig="1840">
          <v:shape id="_x0000_i1038" type="#_x0000_t75" style="width:171pt;height:92.25pt" o:ole="" fillcolor="window">
            <v:imagedata r:id="rId28" o:title=""/>
          </v:shape>
          <o:OLEObject Type="Embed" ProgID="Equation.3" ShapeID="_x0000_i1038" DrawAspect="Content" ObjectID="_1471285085" r:id="rId29"/>
        </w:object>
      </w:r>
      <w:r w:rsidRPr="00E700F0">
        <w:rPr>
          <w:rFonts w:ascii="Times New Roman" w:hAnsi="Times New Roman" w:cs="Times New Roman"/>
          <w:sz w:val="28"/>
          <w:szCs w:val="28"/>
        </w:rPr>
        <w:t>,</w:t>
      </w:r>
    </w:p>
    <w:p w:rsidR="00E70F5A" w:rsidRPr="00E700F0" w:rsidRDefault="00E70F5A" w:rsidP="00E70F5A">
      <w:pPr>
        <w:spacing w:line="360" w:lineRule="auto"/>
        <w:jc w:val="both"/>
        <w:rPr>
          <w:rFonts w:ascii="Times New Roman" w:hAnsi="Times New Roman" w:cs="Times New Roman"/>
          <w:sz w:val="28"/>
          <w:szCs w:val="28"/>
        </w:rPr>
      </w:pPr>
      <w:r w:rsidRPr="00E700F0">
        <w:rPr>
          <w:rFonts w:ascii="Times New Roman" w:hAnsi="Times New Roman" w:cs="Times New Roman"/>
          <w:sz w:val="28"/>
          <w:szCs w:val="28"/>
        </w:rPr>
        <w:t xml:space="preserve">где </w:t>
      </w:r>
      <w:r w:rsidRPr="00E700F0">
        <w:rPr>
          <w:rFonts w:ascii="Times New Roman" w:hAnsi="Times New Roman" w:cs="Times New Roman"/>
          <w:position w:val="-14"/>
          <w:sz w:val="28"/>
          <w:szCs w:val="28"/>
        </w:rPr>
        <w:object w:dxaOrig="300" w:dyaOrig="380">
          <v:shape id="_x0000_i1039" type="#_x0000_t75" style="width:20.25pt;height:25.5pt" o:ole="" fillcolor="window">
            <v:imagedata r:id="rId30" o:title=""/>
          </v:shape>
          <o:OLEObject Type="Embed" ProgID="Equation.3" ShapeID="_x0000_i1039" DrawAspect="Content" ObjectID="_1471285086" r:id="rId31"/>
        </w:object>
      </w:r>
      <w:r w:rsidRPr="00E700F0">
        <w:rPr>
          <w:rFonts w:ascii="Times New Roman" w:hAnsi="Times New Roman" w:cs="Times New Roman"/>
          <w:sz w:val="28"/>
          <w:szCs w:val="28"/>
        </w:rPr>
        <w:t xml:space="preserve">- справочные данные на </w:t>
      </w:r>
      <w:r w:rsidRPr="00E700F0">
        <w:rPr>
          <w:rFonts w:ascii="Times New Roman" w:hAnsi="Times New Roman" w:cs="Times New Roman"/>
          <w:position w:val="-6"/>
          <w:sz w:val="28"/>
          <w:szCs w:val="28"/>
        </w:rPr>
        <w:object w:dxaOrig="139" w:dyaOrig="260">
          <v:shape id="_x0000_i1040" type="#_x0000_t75" style="width:9.75pt;height:18pt" o:ole="" fillcolor="window">
            <v:imagedata r:id="rId32" o:title=""/>
          </v:shape>
          <o:OLEObject Type="Embed" ProgID="Equation.3" ShapeID="_x0000_i1040" DrawAspect="Content" ObjectID="_1471285087" r:id="rId33"/>
        </w:object>
      </w:r>
      <w:r w:rsidRPr="00E700F0">
        <w:rPr>
          <w:rFonts w:ascii="Times New Roman" w:hAnsi="Times New Roman" w:cs="Times New Roman"/>
          <w:sz w:val="28"/>
          <w:szCs w:val="28"/>
        </w:rPr>
        <w:t xml:space="preserve">- </w:t>
      </w:r>
      <w:proofErr w:type="spellStart"/>
      <w:r w:rsidRPr="00E700F0">
        <w:rPr>
          <w:rFonts w:ascii="Times New Roman" w:hAnsi="Times New Roman" w:cs="Times New Roman"/>
          <w:sz w:val="28"/>
          <w:szCs w:val="28"/>
        </w:rPr>
        <w:t>й</w:t>
      </w:r>
      <w:proofErr w:type="spellEnd"/>
      <w:r w:rsidRPr="00E700F0">
        <w:rPr>
          <w:rFonts w:ascii="Times New Roman" w:hAnsi="Times New Roman" w:cs="Times New Roman"/>
          <w:sz w:val="28"/>
          <w:szCs w:val="28"/>
        </w:rPr>
        <w:t xml:space="preserve">  параметр в </w:t>
      </w:r>
      <w:r w:rsidRPr="00E700F0">
        <w:rPr>
          <w:rFonts w:ascii="Times New Roman" w:hAnsi="Times New Roman" w:cs="Times New Roman"/>
          <w:position w:val="-10"/>
          <w:sz w:val="28"/>
          <w:szCs w:val="28"/>
        </w:rPr>
        <w:object w:dxaOrig="200" w:dyaOrig="300">
          <v:shape id="_x0000_i1041" type="#_x0000_t75" style="width:9.75pt;height:15pt" o:ole="" fillcolor="window">
            <v:imagedata r:id="rId34" o:title=""/>
          </v:shape>
          <o:OLEObject Type="Embed" ProgID="Equation.3" ShapeID="_x0000_i1041" DrawAspect="Content" ObjectID="_1471285088" r:id="rId35"/>
        </w:object>
      </w:r>
      <w:r w:rsidRPr="00E700F0">
        <w:rPr>
          <w:rFonts w:ascii="Times New Roman" w:hAnsi="Times New Roman" w:cs="Times New Roman"/>
          <w:sz w:val="28"/>
          <w:szCs w:val="28"/>
        </w:rPr>
        <w:t xml:space="preserve">- </w:t>
      </w:r>
      <w:proofErr w:type="gramStart"/>
      <w:r w:rsidRPr="00E700F0">
        <w:rPr>
          <w:rFonts w:ascii="Times New Roman" w:hAnsi="Times New Roman" w:cs="Times New Roman"/>
          <w:sz w:val="28"/>
          <w:szCs w:val="28"/>
        </w:rPr>
        <w:t>м</w:t>
      </w:r>
      <w:proofErr w:type="gramEnd"/>
      <w:r w:rsidRPr="00E700F0">
        <w:rPr>
          <w:rFonts w:ascii="Times New Roman" w:hAnsi="Times New Roman" w:cs="Times New Roman"/>
          <w:sz w:val="28"/>
          <w:szCs w:val="28"/>
        </w:rPr>
        <w:t xml:space="preserve"> варианте.</w:t>
      </w:r>
    </w:p>
    <w:p w:rsidR="00E70F5A" w:rsidRPr="00E700F0" w:rsidRDefault="00E70F5A" w:rsidP="00E70F5A">
      <w:pPr>
        <w:pStyle w:val="a3"/>
        <w:rPr>
          <w:szCs w:val="28"/>
        </w:rPr>
      </w:pPr>
      <w:r w:rsidRPr="00E700F0">
        <w:rPr>
          <w:szCs w:val="28"/>
        </w:rPr>
        <w:lastRenderedPageBreak/>
        <w:t>Поскольку с увеличением одних параметров качество изделия улучшается, а с увеличением других – ухудшается, то последние преобразуются в обратные величины, и составляется матрица</w:t>
      </w:r>
    </w:p>
    <w:p w:rsidR="00E70F5A" w:rsidRPr="00E700F0" w:rsidRDefault="00E70F5A" w:rsidP="00E70F5A">
      <w:pPr>
        <w:jc w:val="center"/>
        <w:rPr>
          <w:rFonts w:ascii="Times New Roman" w:hAnsi="Times New Roman" w:cs="Times New Roman"/>
          <w:sz w:val="28"/>
          <w:szCs w:val="28"/>
        </w:rPr>
      </w:pPr>
      <w:r w:rsidRPr="00E700F0">
        <w:rPr>
          <w:rFonts w:ascii="Times New Roman" w:hAnsi="Times New Roman" w:cs="Times New Roman"/>
          <w:position w:val="-86"/>
          <w:sz w:val="28"/>
          <w:szCs w:val="28"/>
        </w:rPr>
        <w:object w:dxaOrig="3420" w:dyaOrig="1840">
          <v:shape id="_x0000_i1042" type="#_x0000_t75" style="width:171pt;height:92.25pt" o:ole="" fillcolor="window">
            <v:imagedata r:id="rId36" o:title=""/>
          </v:shape>
          <o:OLEObject Type="Embed" ProgID="Equation.3" ShapeID="_x0000_i1042" DrawAspect="Content" ObjectID="_1471285089" r:id="rId37"/>
        </w:object>
      </w:r>
      <w:r w:rsidRPr="00E700F0">
        <w:rPr>
          <w:rFonts w:ascii="Times New Roman" w:hAnsi="Times New Roman" w:cs="Times New Roman"/>
          <w:sz w:val="28"/>
          <w:szCs w:val="28"/>
        </w:rPr>
        <w:t>,</w:t>
      </w:r>
    </w:p>
    <w:p w:rsidR="00E70F5A" w:rsidRPr="00E700F0" w:rsidRDefault="00E70F5A" w:rsidP="00E70F5A">
      <w:pPr>
        <w:spacing w:line="360" w:lineRule="auto"/>
        <w:jc w:val="both"/>
        <w:rPr>
          <w:rFonts w:ascii="Times New Roman" w:hAnsi="Times New Roman" w:cs="Times New Roman"/>
          <w:sz w:val="28"/>
          <w:szCs w:val="28"/>
        </w:rPr>
      </w:pPr>
    </w:p>
    <w:p w:rsidR="00E70F5A" w:rsidRPr="00E700F0" w:rsidRDefault="00E70F5A" w:rsidP="00E70F5A">
      <w:pPr>
        <w:spacing w:line="360" w:lineRule="auto"/>
        <w:jc w:val="center"/>
        <w:rPr>
          <w:rFonts w:ascii="Times New Roman" w:hAnsi="Times New Roman" w:cs="Times New Roman"/>
          <w:sz w:val="28"/>
          <w:szCs w:val="28"/>
        </w:rPr>
      </w:pPr>
      <w:r w:rsidRPr="00E700F0">
        <w:rPr>
          <w:rFonts w:ascii="Times New Roman" w:hAnsi="Times New Roman" w:cs="Times New Roman"/>
          <w:sz w:val="28"/>
          <w:szCs w:val="28"/>
        </w:rPr>
        <w:t>3</w:t>
      </w:r>
    </w:p>
    <w:p w:rsidR="00E70F5A" w:rsidRPr="00E700F0" w:rsidRDefault="00E70F5A" w:rsidP="00E70F5A">
      <w:pPr>
        <w:spacing w:line="360" w:lineRule="auto"/>
        <w:jc w:val="both"/>
        <w:rPr>
          <w:rFonts w:ascii="Times New Roman" w:hAnsi="Times New Roman" w:cs="Times New Roman"/>
          <w:sz w:val="28"/>
          <w:szCs w:val="28"/>
        </w:rPr>
      </w:pPr>
      <w:r w:rsidRPr="00E700F0">
        <w:rPr>
          <w:rFonts w:ascii="Times New Roman" w:hAnsi="Times New Roman" w:cs="Times New Roman"/>
          <w:sz w:val="28"/>
          <w:szCs w:val="28"/>
        </w:rPr>
        <w:t xml:space="preserve">в которой для первых параметров </w:t>
      </w:r>
      <w:proofErr w:type="gramStart"/>
      <w:r w:rsidRPr="00E700F0">
        <w:rPr>
          <w:rFonts w:ascii="Times New Roman" w:hAnsi="Times New Roman" w:cs="Times New Roman"/>
          <w:sz w:val="28"/>
          <w:szCs w:val="28"/>
        </w:rPr>
        <w:t>приняты</w:t>
      </w:r>
      <w:proofErr w:type="gramEnd"/>
      <w:r w:rsidRPr="00E700F0">
        <w:rPr>
          <w:rFonts w:ascii="Times New Roman" w:hAnsi="Times New Roman" w:cs="Times New Roman"/>
          <w:sz w:val="28"/>
          <w:szCs w:val="28"/>
        </w:rPr>
        <w:t xml:space="preserve"> </w:t>
      </w:r>
      <w:r w:rsidRPr="00E700F0">
        <w:rPr>
          <w:rFonts w:ascii="Times New Roman" w:hAnsi="Times New Roman" w:cs="Times New Roman"/>
          <w:position w:val="-28"/>
          <w:sz w:val="28"/>
          <w:szCs w:val="28"/>
        </w:rPr>
        <w:object w:dxaOrig="840" w:dyaOrig="520">
          <v:shape id="_x0000_i1043" type="#_x0000_t75" style="width:48.75pt;height:30pt" o:ole="" fillcolor="window">
            <v:imagedata r:id="rId38" o:title=""/>
          </v:shape>
          <o:OLEObject Type="Embed" ProgID="Equation.3" ShapeID="_x0000_i1043" DrawAspect="Content" ObjectID="_1471285090" r:id="rId39"/>
        </w:object>
      </w:r>
      <w:r w:rsidRPr="00E700F0">
        <w:rPr>
          <w:rFonts w:ascii="Times New Roman" w:hAnsi="Times New Roman" w:cs="Times New Roman"/>
          <w:sz w:val="28"/>
          <w:szCs w:val="28"/>
        </w:rPr>
        <w:t xml:space="preserve">, а для вторых (ухудшающих качество) - </w:t>
      </w:r>
      <w:r w:rsidRPr="00E700F0">
        <w:rPr>
          <w:rFonts w:ascii="Times New Roman" w:hAnsi="Times New Roman" w:cs="Times New Roman"/>
          <w:position w:val="-14"/>
          <w:sz w:val="28"/>
          <w:szCs w:val="28"/>
        </w:rPr>
        <w:object w:dxaOrig="1040" w:dyaOrig="380">
          <v:shape id="_x0000_i1044" type="#_x0000_t75" style="width:54.75pt;height:19.5pt" o:ole="" fillcolor="window">
            <v:imagedata r:id="rId40" o:title=""/>
          </v:shape>
          <o:OLEObject Type="Embed" ProgID="Equation.3" ShapeID="_x0000_i1044" DrawAspect="Content" ObjectID="_1471285091" r:id="rId41"/>
        </w:object>
      </w:r>
      <w:r w:rsidRPr="00E700F0">
        <w:rPr>
          <w:rFonts w:ascii="Times New Roman" w:hAnsi="Times New Roman" w:cs="Times New Roman"/>
          <w:sz w:val="28"/>
          <w:szCs w:val="28"/>
        </w:rPr>
        <w:t>.</w:t>
      </w:r>
    </w:p>
    <w:p w:rsidR="00E70F5A" w:rsidRPr="00E700F0" w:rsidRDefault="00E70F5A" w:rsidP="00E70F5A">
      <w:pPr>
        <w:spacing w:line="360" w:lineRule="auto"/>
        <w:ind w:firstLine="720"/>
        <w:jc w:val="both"/>
        <w:rPr>
          <w:rFonts w:ascii="Times New Roman" w:hAnsi="Times New Roman" w:cs="Times New Roman"/>
          <w:sz w:val="28"/>
          <w:szCs w:val="28"/>
        </w:rPr>
      </w:pPr>
      <w:r w:rsidRPr="00E700F0">
        <w:rPr>
          <w:rFonts w:ascii="Times New Roman" w:hAnsi="Times New Roman" w:cs="Times New Roman"/>
          <w:sz w:val="28"/>
          <w:szCs w:val="28"/>
        </w:rPr>
        <w:t xml:space="preserve">При оценке сравнения вариантов по качеству можно остановиться на этой второй матрице и по формуле (1.2), заменив </w:t>
      </w:r>
      <w:r w:rsidRPr="00E700F0">
        <w:rPr>
          <w:rFonts w:ascii="Times New Roman" w:hAnsi="Times New Roman" w:cs="Times New Roman"/>
          <w:position w:val="-14"/>
          <w:sz w:val="28"/>
          <w:szCs w:val="28"/>
        </w:rPr>
        <w:object w:dxaOrig="320" w:dyaOrig="380">
          <v:shape id="_x0000_i1045" type="#_x0000_t75" style="width:21pt;height:25.5pt" o:ole="" fillcolor="window">
            <v:imagedata r:id="rId42" o:title=""/>
          </v:shape>
          <o:OLEObject Type="Embed" ProgID="Equation.3" ShapeID="_x0000_i1045" DrawAspect="Content" ObjectID="_1471285092" r:id="rId43"/>
        </w:object>
      </w:r>
      <w:r w:rsidRPr="00E700F0">
        <w:rPr>
          <w:rFonts w:ascii="Times New Roman" w:hAnsi="Times New Roman" w:cs="Times New Roman"/>
          <w:sz w:val="28"/>
          <w:szCs w:val="28"/>
        </w:rPr>
        <w:t xml:space="preserve">на </w:t>
      </w:r>
      <w:r w:rsidRPr="00E700F0">
        <w:rPr>
          <w:rFonts w:ascii="Times New Roman" w:hAnsi="Times New Roman" w:cs="Times New Roman"/>
          <w:position w:val="-14"/>
          <w:sz w:val="28"/>
          <w:szCs w:val="28"/>
        </w:rPr>
        <w:object w:dxaOrig="300" w:dyaOrig="380">
          <v:shape id="_x0000_i1046" type="#_x0000_t75" style="width:20.25pt;height:25.5pt" o:ole="" fillcolor="window">
            <v:imagedata r:id="rId44" o:title=""/>
          </v:shape>
          <o:OLEObject Type="Embed" ProgID="Equation.3" ShapeID="_x0000_i1046" DrawAspect="Content" ObjectID="_1471285093" r:id="rId45"/>
        </w:object>
      </w:r>
      <w:r w:rsidRPr="00E700F0">
        <w:rPr>
          <w:rFonts w:ascii="Times New Roman" w:hAnsi="Times New Roman" w:cs="Times New Roman"/>
          <w:sz w:val="28"/>
          <w:szCs w:val="28"/>
        </w:rPr>
        <w:t xml:space="preserve">, рассчитать </w:t>
      </w:r>
      <w:r w:rsidRPr="00E700F0">
        <w:rPr>
          <w:rFonts w:ascii="Times New Roman" w:hAnsi="Times New Roman" w:cs="Times New Roman"/>
          <w:position w:val="-14"/>
          <w:sz w:val="28"/>
          <w:szCs w:val="28"/>
        </w:rPr>
        <w:object w:dxaOrig="300" w:dyaOrig="380">
          <v:shape id="_x0000_i1047" type="#_x0000_t75" style="width:18.75pt;height:24.75pt" o:ole="" fillcolor="window">
            <v:imagedata r:id="rId46" o:title=""/>
          </v:shape>
          <o:OLEObject Type="Embed" ProgID="Equation.3" ShapeID="_x0000_i1047" DrawAspect="Content" ObjectID="_1471285094" r:id="rId47"/>
        </w:object>
      </w:r>
      <w:r w:rsidRPr="00E700F0">
        <w:rPr>
          <w:rFonts w:ascii="Times New Roman" w:hAnsi="Times New Roman" w:cs="Times New Roman"/>
          <w:sz w:val="28"/>
          <w:szCs w:val="28"/>
        </w:rPr>
        <w:t>. Вариант, обладающий большим значением критерия качества, будет предпочтительным. Можно также продолжить вычисления, введя матрицу</w:t>
      </w:r>
    </w:p>
    <w:p w:rsidR="00E70F5A" w:rsidRPr="00E700F0" w:rsidRDefault="00E70F5A" w:rsidP="00E70F5A">
      <w:pPr>
        <w:jc w:val="center"/>
        <w:rPr>
          <w:rFonts w:ascii="Times New Roman" w:hAnsi="Times New Roman" w:cs="Times New Roman"/>
          <w:sz w:val="28"/>
          <w:szCs w:val="28"/>
        </w:rPr>
      </w:pPr>
      <w:r w:rsidRPr="00E700F0">
        <w:rPr>
          <w:rFonts w:ascii="Times New Roman" w:hAnsi="Times New Roman" w:cs="Times New Roman"/>
          <w:position w:val="-86"/>
          <w:sz w:val="28"/>
          <w:szCs w:val="28"/>
        </w:rPr>
        <w:object w:dxaOrig="3379" w:dyaOrig="1840">
          <v:shape id="_x0000_i1048" type="#_x0000_t75" style="width:168.75pt;height:92.25pt" o:ole="" fillcolor="window">
            <v:imagedata r:id="rId48" o:title=""/>
          </v:shape>
          <o:OLEObject Type="Embed" ProgID="Equation.3" ShapeID="_x0000_i1048" DrawAspect="Content" ObjectID="_1471285095" r:id="rId49"/>
        </w:object>
      </w:r>
      <w:r w:rsidRPr="00E700F0">
        <w:rPr>
          <w:rFonts w:ascii="Times New Roman" w:hAnsi="Times New Roman" w:cs="Times New Roman"/>
          <w:sz w:val="28"/>
          <w:szCs w:val="28"/>
        </w:rPr>
        <w:t>,</w:t>
      </w:r>
    </w:p>
    <w:p w:rsidR="00E70F5A" w:rsidRPr="00E700F0" w:rsidRDefault="00E70F5A" w:rsidP="00E70F5A">
      <w:pPr>
        <w:spacing w:line="360" w:lineRule="auto"/>
        <w:jc w:val="both"/>
        <w:rPr>
          <w:rFonts w:ascii="Times New Roman" w:hAnsi="Times New Roman" w:cs="Times New Roman"/>
          <w:sz w:val="28"/>
          <w:szCs w:val="28"/>
        </w:rPr>
      </w:pPr>
      <w:r w:rsidRPr="00E700F0">
        <w:rPr>
          <w:rFonts w:ascii="Times New Roman" w:hAnsi="Times New Roman" w:cs="Times New Roman"/>
          <w:sz w:val="28"/>
          <w:szCs w:val="28"/>
        </w:rPr>
        <w:t>где</w:t>
      </w:r>
      <w:r w:rsidRPr="00E700F0">
        <w:rPr>
          <w:rFonts w:ascii="Times New Roman" w:hAnsi="Times New Roman" w:cs="Times New Roman"/>
          <w:sz w:val="28"/>
          <w:szCs w:val="28"/>
        </w:rPr>
        <w:tab/>
      </w:r>
      <w:r w:rsidRPr="00E700F0">
        <w:rPr>
          <w:rFonts w:ascii="Times New Roman" w:hAnsi="Times New Roman" w:cs="Times New Roman"/>
          <w:position w:val="-14"/>
          <w:sz w:val="28"/>
          <w:szCs w:val="28"/>
        </w:rPr>
        <w:object w:dxaOrig="2500" w:dyaOrig="380">
          <v:shape id="_x0000_i1049" type="#_x0000_t75" style="width:168pt;height:25.5pt" o:ole="" fillcolor="window">
            <v:imagedata r:id="rId50" o:title=""/>
          </v:shape>
          <o:OLEObject Type="Embed" ProgID="Equation.3" ShapeID="_x0000_i1049" DrawAspect="Content" ObjectID="_1471285096" r:id="rId51"/>
        </w:object>
      </w:r>
      <w:r w:rsidRPr="00E700F0">
        <w:rPr>
          <w:rFonts w:ascii="Times New Roman" w:hAnsi="Times New Roman" w:cs="Times New Roman"/>
          <w:sz w:val="28"/>
          <w:szCs w:val="28"/>
        </w:rPr>
        <w:t xml:space="preserve">, </w:t>
      </w:r>
    </w:p>
    <w:p w:rsidR="00E70F5A" w:rsidRPr="00E700F0" w:rsidRDefault="00E70F5A" w:rsidP="00E70F5A">
      <w:pPr>
        <w:spacing w:line="360" w:lineRule="auto"/>
        <w:ind w:left="1627" w:hanging="907"/>
        <w:jc w:val="both"/>
        <w:rPr>
          <w:rFonts w:ascii="Times New Roman" w:hAnsi="Times New Roman" w:cs="Times New Roman"/>
          <w:sz w:val="28"/>
          <w:szCs w:val="28"/>
        </w:rPr>
      </w:pPr>
      <w:r w:rsidRPr="00E700F0">
        <w:rPr>
          <w:rFonts w:ascii="Times New Roman" w:hAnsi="Times New Roman" w:cs="Times New Roman"/>
          <w:position w:val="-14"/>
          <w:sz w:val="28"/>
          <w:szCs w:val="28"/>
        </w:rPr>
        <w:object w:dxaOrig="560" w:dyaOrig="380">
          <v:shape id="_x0000_i1050" type="#_x0000_t75" style="width:36pt;height:24.75pt" o:ole="" fillcolor="window">
            <v:imagedata r:id="rId52" o:title=""/>
          </v:shape>
          <o:OLEObject Type="Embed" ProgID="Equation.3" ShapeID="_x0000_i1050" DrawAspect="Content" ObjectID="_1471285097" r:id="rId53"/>
        </w:object>
      </w:r>
      <w:r w:rsidRPr="00E700F0">
        <w:rPr>
          <w:rFonts w:ascii="Times New Roman" w:hAnsi="Times New Roman" w:cs="Times New Roman"/>
          <w:sz w:val="28"/>
          <w:szCs w:val="28"/>
        </w:rPr>
        <w:t xml:space="preserve">- максимальное значение параметра </w:t>
      </w:r>
      <w:r w:rsidRPr="00E700F0">
        <w:rPr>
          <w:rFonts w:ascii="Times New Roman" w:hAnsi="Times New Roman" w:cs="Times New Roman"/>
          <w:position w:val="-6"/>
          <w:sz w:val="28"/>
          <w:szCs w:val="28"/>
        </w:rPr>
        <w:object w:dxaOrig="139" w:dyaOrig="260">
          <v:shape id="_x0000_i1051" type="#_x0000_t75" style="width:10.5pt;height:20.25pt" o:ole="" fillcolor="window">
            <v:imagedata r:id="rId54" o:title=""/>
          </v:shape>
          <o:OLEObject Type="Embed" ProgID="Equation.3" ShapeID="_x0000_i1051" DrawAspect="Content" ObjectID="_1471285098" r:id="rId55"/>
        </w:object>
      </w:r>
      <w:r w:rsidRPr="00E700F0">
        <w:rPr>
          <w:rFonts w:ascii="Times New Roman" w:hAnsi="Times New Roman" w:cs="Times New Roman"/>
          <w:sz w:val="28"/>
          <w:szCs w:val="28"/>
        </w:rPr>
        <w:t xml:space="preserve"> в матрице </w:t>
      </w:r>
      <w:r w:rsidRPr="00E700F0">
        <w:rPr>
          <w:rFonts w:ascii="Times New Roman" w:hAnsi="Times New Roman" w:cs="Times New Roman"/>
          <w:position w:val="-14"/>
          <w:sz w:val="28"/>
          <w:szCs w:val="28"/>
        </w:rPr>
        <w:object w:dxaOrig="340" w:dyaOrig="400">
          <v:shape id="_x0000_i1052" type="#_x0000_t75" style="width:21.75pt;height:25.5pt" o:ole="" fillcolor="window">
            <v:imagedata r:id="rId56" o:title=""/>
          </v:shape>
          <o:OLEObject Type="Embed" ProgID="Equation.3" ShapeID="_x0000_i1052" DrawAspect="Content" ObjectID="_1471285099" r:id="rId57"/>
        </w:object>
      </w:r>
      <w:r w:rsidRPr="00E700F0">
        <w:rPr>
          <w:rFonts w:ascii="Times New Roman" w:hAnsi="Times New Roman" w:cs="Times New Roman"/>
          <w:sz w:val="28"/>
          <w:szCs w:val="28"/>
        </w:rPr>
        <w:t xml:space="preserve"> для </w:t>
      </w:r>
      <w:r w:rsidRPr="00E700F0">
        <w:rPr>
          <w:rFonts w:ascii="Times New Roman" w:hAnsi="Times New Roman" w:cs="Times New Roman"/>
          <w:position w:val="-10"/>
          <w:sz w:val="28"/>
          <w:szCs w:val="28"/>
        </w:rPr>
        <w:object w:dxaOrig="200" w:dyaOrig="300">
          <v:shape id="_x0000_i1053" type="#_x0000_t75" style="width:9.75pt;height:15pt" o:ole="" fillcolor="window">
            <v:imagedata r:id="rId58" o:title=""/>
          </v:shape>
          <o:OLEObject Type="Embed" ProgID="Equation.3" ShapeID="_x0000_i1053" DrawAspect="Content" ObjectID="_1471285100" r:id="rId59"/>
        </w:object>
      </w:r>
      <w:r w:rsidRPr="00E700F0">
        <w:rPr>
          <w:rFonts w:ascii="Times New Roman" w:hAnsi="Times New Roman" w:cs="Times New Roman"/>
          <w:sz w:val="28"/>
          <w:szCs w:val="28"/>
        </w:rPr>
        <w:t xml:space="preserve">- го варианта (столбца матрицы). </w:t>
      </w:r>
    </w:p>
    <w:p w:rsidR="00E70F5A" w:rsidRPr="00E700F0" w:rsidRDefault="00E70F5A" w:rsidP="00E70F5A">
      <w:pPr>
        <w:spacing w:line="360" w:lineRule="auto"/>
        <w:ind w:firstLine="720"/>
        <w:jc w:val="both"/>
        <w:rPr>
          <w:rFonts w:ascii="Times New Roman" w:hAnsi="Times New Roman" w:cs="Times New Roman"/>
          <w:sz w:val="28"/>
          <w:szCs w:val="28"/>
        </w:rPr>
      </w:pPr>
      <w:r w:rsidRPr="00E700F0">
        <w:rPr>
          <w:rFonts w:ascii="Times New Roman" w:hAnsi="Times New Roman" w:cs="Times New Roman"/>
          <w:sz w:val="28"/>
          <w:szCs w:val="28"/>
        </w:rPr>
        <w:t xml:space="preserve">Чем ближе </w:t>
      </w:r>
      <w:r w:rsidRPr="00E700F0">
        <w:rPr>
          <w:rFonts w:ascii="Times New Roman" w:hAnsi="Times New Roman" w:cs="Times New Roman"/>
          <w:position w:val="-14"/>
          <w:sz w:val="28"/>
          <w:szCs w:val="28"/>
        </w:rPr>
        <w:object w:dxaOrig="320" w:dyaOrig="380">
          <v:shape id="_x0000_i1054" type="#_x0000_t75" style="width:21pt;height:25.5pt" o:ole="" fillcolor="window">
            <v:imagedata r:id="rId42" o:title=""/>
          </v:shape>
          <o:OLEObject Type="Embed" ProgID="Equation.3" ShapeID="_x0000_i1054" DrawAspect="Content" ObjectID="_1471285101" r:id="rId60"/>
        </w:object>
      </w:r>
      <w:r w:rsidRPr="00E700F0">
        <w:rPr>
          <w:rFonts w:ascii="Times New Roman" w:hAnsi="Times New Roman" w:cs="Times New Roman"/>
          <w:sz w:val="28"/>
          <w:szCs w:val="28"/>
        </w:rPr>
        <w:t xml:space="preserve"> к </w:t>
      </w:r>
      <w:r w:rsidRPr="00E700F0">
        <w:rPr>
          <w:rFonts w:ascii="Times New Roman" w:hAnsi="Times New Roman" w:cs="Times New Roman"/>
          <w:position w:val="-14"/>
          <w:sz w:val="28"/>
          <w:szCs w:val="28"/>
        </w:rPr>
        <w:object w:dxaOrig="560" w:dyaOrig="380">
          <v:shape id="_x0000_i1055" type="#_x0000_t75" style="width:37.5pt;height:25.5pt" o:ole="" fillcolor="window">
            <v:imagedata r:id="rId61" o:title=""/>
          </v:shape>
          <o:OLEObject Type="Embed" ProgID="Equation.3" ShapeID="_x0000_i1055" DrawAspect="Content" ObjectID="_1471285102" r:id="rId62"/>
        </w:object>
      </w:r>
      <w:r w:rsidRPr="00E700F0">
        <w:rPr>
          <w:rFonts w:ascii="Times New Roman" w:hAnsi="Times New Roman" w:cs="Times New Roman"/>
          <w:sz w:val="28"/>
          <w:szCs w:val="28"/>
        </w:rPr>
        <w:t xml:space="preserve">, тем ближе этот вариант к высокому качеству, разность же (числитель) </w:t>
      </w:r>
      <w:r w:rsidRPr="00E700F0">
        <w:rPr>
          <w:rFonts w:ascii="Times New Roman" w:hAnsi="Times New Roman" w:cs="Times New Roman"/>
          <w:position w:val="-14"/>
          <w:sz w:val="28"/>
          <w:szCs w:val="28"/>
        </w:rPr>
        <w:object w:dxaOrig="300" w:dyaOrig="380">
          <v:shape id="_x0000_i1056" type="#_x0000_t75" style="width:20.25pt;height:25.5pt" o:ole="" fillcolor="window">
            <v:imagedata r:id="rId44" o:title=""/>
          </v:shape>
          <o:OLEObject Type="Embed" ProgID="Equation.3" ShapeID="_x0000_i1056" DrawAspect="Content" ObjectID="_1471285103" r:id="rId63"/>
        </w:object>
      </w:r>
      <w:r w:rsidRPr="00E700F0">
        <w:rPr>
          <w:rFonts w:ascii="Times New Roman" w:hAnsi="Times New Roman" w:cs="Times New Roman"/>
          <w:sz w:val="28"/>
          <w:szCs w:val="28"/>
        </w:rPr>
        <w:t xml:space="preserve"> будет меньше, следовательно, и само значение </w:t>
      </w:r>
      <w:r w:rsidRPr="00E700F0">
        <w:rPr>
          <w:rFonts w:ascii="Times New Roman" w:hAnsi="Times New Roman" w:cs="Times New Roman"/>
          <w:position w:val="-14"/>
          <w:sz w:val="28"/>
          <w:szCs w:val="28"/>
        </w:rPr>
        <w:object w:dxaOrig="300" w:dyaOrig="380">
          <v:shape id="_x0000_i1057" type="#_x0000_t75" style="width:18.75pt;height:24.75pt" o:ole="" fillcolor="window">
            <v:imagedata r:id="rId46" o:title=""/>
          </v:shape>
          <o:OLEObject Type="Embed" ProgID="Equation.3" ShapeID="_x0000_i1057" DrawAspect="Content" ObjectID="_1471285104" r:id="rId64"/>
        </w:object>
      </w:r>
      <w:r w:rsidRPr="00E700F0">
        <w:rPr>
          <w:rFonts w:ascii="Times New Roman" w:hAnsi="Times New Roman" w:cs="Times New Roman"/>
          <w:sz w:val="28"/>
          <w:szCs w:val="28"/>
        </w:rPr>
        <w:t xml:space="preserve"> получится меньше. Поэтому предпочтительным вариантом надо считать тот, у которого величина</w:t>
      </w:r>
      <w:r w:rsidRPr="00E700F0">
        <w:rPr>
          <w:rFonts w:ascii="Times New Roman" w:hAnsi="Times New Roman" w:cs="Times New Roman"/>
          <w:position w:val="-14"/>
          <w:sz w:val="28"/>
          <w:szCs w:val="28"/>
        </w:rPr>
        <w:object w:dxaOrig="300" w:dyaOrig="380">
          <v:shape id="_x0000_i1058" type="#_x0000_t75" style="width:18.75pt;height:24.75pt" o:ole="" fillcolor="window">
            <v:imagedata r:id="rId65" o:title=""/>
          </v:shape>
          <o:OLEObject Type="Embed" ProgID="Equation.3" ShapeID="_x0000_i1058" DrawAspect="Content" ObjectID="_1471285105" r:id="rId66"/>
        </w:object>
      </w:r>
      <w:r w:rsidRPr="00E700F0">
        <w:rPr>
          <w:rFonts w:ascii="Times New Roman" w:hAnsi="Times New Roman" w:cs="Times New Roman"/>
          <w:sz w:val="28"/>
          <w:szCs w:val="28"/>
        </w:rPr>
        <w:t>будет минимальной.</w:t>
      </w:r>
    </w:p>
    <w:p w:rsidR="00E70F5A" w:rsidRPr="00E700F0" w:rsidRDefault="00E70F5A" w:rsidP="00E70F5A">
      <w:pPr>
        <w:spacing w:line="360" w:lineRule="auto"/>
        <w:ind w:firstLine="720"/>
        <w:jc w:val="both"/>
        <w:rPr>
          <w:rFonts w:ascii="Times New Roman" w:hAnsi="Times New Roman" w:cs="Times New Roman"/>
          <w:sz w:val="28"/>
          <w:szCs w:val="28"/>
        </w:rPr>
      </w:pPr>
    </w:p>
    <w:sectPr w:rsidR="00E70F5A" w:rsidRPr="00E700F0" w:rsidSect="00A650C2">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useFELayout/>
  </w:compat>
  <w:rsids>
    <w:rsidRoot w:val="00E70F5A"/>
    <w:rsid w:val="00331B1D"/>
    <w:rsid w:val="00A650C2"/>
    <w:rsid w:val="00E700F0"/>
    <w:rsid w:val="00E70F5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650C2"/>
  </w:style>
  <w:style w:type="paragraph" w:styleId="1">
    <w:name w:val="heading 1"/>
    <w:basedOn w:val="a"/>
    <w:next w:val="a"/>
    <w:link w:val="10"/>
    <w:qFormat/>
    <w:rsid w:val="00E70F5A"/>
    <w:pPr>
      <w:keepNext/>
      <w:spacing w:before="120" w:after="240" w:line="240" w:lineRule="auto"/>
      <w:ind w:firstLine="720"/>
      <w:outlineLvl w:val="0"/>
    </w:pPr>
    <w:rPr>
      <w:rFonts w:ascii="Times New Roman" w:eastAsia="Times New Roman" w:hAnsi="Times New Roman" w:cs="Times New Roman"/>
      <w:caps/>
      <w:sz w:val="28"/>
      <w:szCs w:val="20"/>
    </w:rPr>
  </w:style>
  <w:style w:type="paragraph" w:styleId="2">
    <w:name w:val="heading 2"/>
    <w:basedOn w:val="a"/>
    <w:next w:val="a"/>
    <w:link w:val="20"/>
    <w:qFormat/>
    <w:rsid w:val="00E70F5A"/>
    <w:pPr>
      <w:keepNext/>
      <w:spacing w:after="240" w:line="240" w:lineRule="auto"/>
      <w:ind w:firstLine="720"/>
      <w:outlineLvl w:val="1"/>
    </w:pPr>
    <w:rPr>
      <w:rFonts w:ascii="Times New Roman" w:eastAsia="Times New Roman" w:hAnsi="Times New Roman" w:cs="Times New Roman"/>
      <w:sz w:val="28"/>
      <w:szCs w:val="20"/>
    </w:rPr>
  </w:style>
  <w:style w:type="paragraph" w:styleId="5">
    <w:name w:val="heading 5"/>
    <w:basedOn w:val="a"/>
    <w:next w:val="a"/>
    <w:link w:val="50"/>
    <w:qFormat/>
    <w:rsid w:val="00E70F5A"/>
    <w:pPr>
      <w:keepNext/>
      <w:spacing w:after="0" w:line="240" w:lineRule="auto"/>
      <w:outlineLvl w:val="4"/>
    </w:pPr>
    <w:rPr>
      <w:rFonts w:ascii="Times New Roman" w:eastAsia="Times New Roman" w:hAnsi="Times New Roman" w:cs="Times New Roman"/>
      <w:sz w:val="24"/>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E70F5A"/>
    <w:rPr>
      <w:rFonts w:ascii="Times New Roman" w:eastAsia="Times New Roman" w:hAnsi="Times New Roman" w:cs="Times New Roman"/>
      <w:caps/>
      <w:sz w:val="28"/>
      <w:szCs w:val="20"/>
    </w:rPr>
  </w:style>
  <w:style w:type="character" w:customStyle="1" w:styleId="20">
    <w:name w:val="Заголовок 2 Знак"/>
    <w:basedOn w:val="a0"/>
    <w:link w:val="2"/>
    <w:rsid w:val="00E70F5A"/>
    <w:rPr>
      <w:rFonts w:ascii="Times New Roman" w:eastAsia="Times New Roman" w:hAnsi="Times New Roman" w:cs="Times New Roman"/>
      <w:sz w:val="28"/>
      <w:szCs w:val="20"/>
    </w:rPr>
  </w:style>
  <w:style w:type="character" w:customStyle="1" w:styleId="50">
    <w:name w:val="Заголовок 5 Знак"/>
    <w:basedOn w:val="a0"/>
    <w:link w:val="5"/>
    <w:rsid w:val="00E70F5A"/>
    <w:rPr>
      <w:rFonts w:ascii="Times New Roman" w:eastAsia="Times New Roman" w:hAnsi="Times New Roman" w:cs="Times New Roman"/>
      <w:sz w:val="24"/>
      <w:szCs w:val="20"/>
    </w:rPr>
  </w:style>
  <w:style w:type="paragraph" w:styleId="a3">
    <w:name w:val="Body Text Indent"/>
    <w:basedOn w:val="a"/>
    <w:link w:val="a4"/>
    <w:semiHidden/>
    <w:rsid w:val="00E70F5A"/>
    <w:pPr>
      <w:spacing w:after="0" w:line="360" w:lineRule="auto"/>
      <w:ind w:firstLine="720"/>
      <w:jc w:val="both"/>
    </w:pPr>
    <w:rPr>
      <w:rFonts w:ascii="Times New Roman" w:eastAsia="Times New Roman" w:hAnsi="Times New Roman" w:cs="Times New Roman"/>
      <w:sz w:val="28"/>
      <w:szCs w:val="20"/>
    </w:rPr>
  </w:style>
  <w:style w:type="character" w:customStyle="1" w:styleId="a4">
    <w:name w:val="Основной текст с отступом Знак"/>
    <w:basedOn w:val="a0"/>
    <w:link w:val="a3"/>
    <w:semiHidden/>
    <w:rsid w:val="00E70F5A"/>
    <w:rPr>
      <w:rFonts w:ascii="Times New Roman" w:eastAsia="Times New Roman" w:hAnsi="Times New Roman" w:cs="Times New Roman"/>
      <w:sz w:val="28"/>
      <w:szCs w:val="20"/>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oleObject" Target="embeddings/oleObject5.bin"/><Relationship Id="rId18" Type="http://schemas.openxmlformats.org/officeDocument/2006/relationships/image" Target="media/image8.wmf"/><Relationship Id="rId26" Type="http://schemas.openxmlformats.org/officeDocument/2006/relationships/oleObject" Target="embeddings/oleObject12.bin"/><Relationship Id="rId39" Type="http://schemas.openxmlformats.org/officeDocument/2006/relationships/oleObject" Target="embeddings/oleObject19.bin"/><Relationship Id="rId21" Type="http://schemas.openxmlformats.org/officeDocument/2006/relationships/oleObject" Target="embeddings/oleObject9.bin"/><Relationship Id="rId34" Type="http://schemas.openxmlformats.org/officeDocument/2006/relationships/image" Target="media/image15.wmf"/><Relationship Id="rId42" Type="http://schemas.openxmlformats.org/officeDocument/2006/relationships/image" Target="media/image19.wmf"/><Relationship Id="rId47" Type="http://schemas.openxmlformats.org/officeDocument/2006/relationships/oleObject" Target="embeddings/oleObject23.bin"/><Relationship Id="rId50" Type="http://schemas.openxmlformats.org/officeDocument/2006/relationships/image" Target="media/image23.wmf"/><Relationship Id="rId55" Type="http://schemas.openxmlformats.org/officeDocument/2006/relationships/oleObject" Target="embeddings/oleObject27.bin"/><Relationship Id="rId63" Type="http://schemas.openxmlformats.org/officeDocument/2006/relationships/oleObject" Target="embeddings/oleObject32.bin"/><Relationship Id="rId68" Type="http://schemas.openxmlformats.org/officeDocument/2006/relationships/theme" Target="theme/theme1.xml"/><Relationship Id="rId7" Type="http://schemas.openxmlformats.org/officeDocument/2006/relationships/oleObject" Target="embeddings/oleObject2.bin"/><Relationship Id="rId2" Type="http://schemas.openxmlformats.org/officeDocument/2006/relationships/settings" Target="settings.xml"/><Relationship Id="rId16" Type="http://schemas.openxmlformats.org/officeDocument/2006/relationships/image" Target="media/image7.wmf"/><Relationship Id="rId29" Type="http://schemas.openxmlformats.org/officeDocument/2006/relationships/oleObject" Target="embeddings/oleObject14.bin"/><Relationship Id="rId1" Type="http://schemas.openxmlformats.org/officeDocument/2006/relationships/styles" Target="styles.xml"/><Relationship Id="rId6" Type="http://schemas.openxmlformats.org/officeDocument/2006/relationships/image" Target="media/image2.wmf"/><Relationship Id="rId11" Type="http://schemas.openxmlformats.org/officeDocument/2006/relationships/oleObject" Target="embeddings/oleObject4.bin"/><Relationship Id="rId24" Type="http://schemas.openxmlformats.org/officeDocument/2006/relationships/image" Target="media/image11.wmf"/><Relationship Id="rId32" Type="http://schemas.openxmlformats.org/officeDocument/2006/relationships/image" Target="media/image14.wmf"/><Relationship Id="rId37" Type="http://schemas.openxmlformats.org/officeDocument/2006/relationships/oleObject" Target="embeddings/oleObject18.bin"/><Relationship Id="rId40" Type="http://schemas.openxmlformats.org/officeDocument/2006/relationships/image" Target="media/image18.wmf"/><Relationship Id="rId45" Type="http://schemas.openxmlformats.org/officeDocument/2006/relationships/oleObject" Target="embeddings/oleObject22.bin"/><Relationship Id="rId53" Type="http://schemas.openxmlformats.org/officeDocument/2006/relationships/oleObject" Target="embeddings/oleObject26.bin"/><Relationship Id="rId58" Type="http://schemas.openxmlformats.org/officeDocument/2006/relationships/image" Target="media/image27.wmf"/><Relationship Id="rId66" Type="http://schemas.openxmlformats.org/officeDocument/2006/relationships/oleObject" Target="embeddings/oleObject34.bin"/><Relationship Id="rId5" Type="http://schemas.openxmlformats.org/officeDocument/2006/relationships/oleObject" Target="embeddings/oleObject1.bin"/><Relationship Id="rId15" Type="http://schemas.openxmlformats.org/officeDocument/2006/relationships/oleObject" Target="embeddings/oleObject6.bin"/><Relationship Id="rId23" Type="http://schemas.openxmlformats.org/officeDocument/2006/relationships/oleObject" Target="embeddings/oleObject10.bin"/><Relationship Id="rId28" Type="http://schemas.openxmlformats.org/officeDocument/2006/relationships/image" Target="media/image12.wmf"/><Relationship Id="rId36" Type="http://schemas.openxmlformats.org/officeDocument/2006/relationships/image" Target="media/image16.wmf"/><Relationship Id="rId49" Type="http://schemas.openxmlformats.org/officeDocument/2006/relationships/oleObject" Target="embeddings/oleObject24.bin"/><Relationship Id="rId57" Type="http://schemas.openxmlformats.org/officeDocument/2006/relationships/oleObject" Target="embeddings/oleObject28.bin"/><Relationship Id="rId61" Type="http://schemas.openxmlformats.org/officeDocument/2006/relationships/image" Target="media/image28.wmf"/><Relationship Id="rId10" Type="http://schemas.openxmlformats.org/officeDocument/2006/relationships/image" Target="media/image4.wmf"/><Relationship Id="rId19" Type="http://schemas.openxmlformats.org/officeDocument/2006/relationships/oleObject" Target="embeddings/oleObject8.bin"/><Relationship Id="rId31" Type="http://schemas.openxmlformats.org/officeDocument/2006/relationships/oleObject" Target="embeddings/oleObject15.bin"/><Relationship Id="rId44" Type="http://schemas.openxmlformats.org/officeDocument/2006/relationships/image" Target="media/image20.wmf"/><Relationship Id="rId52" Type="http://schemas.openxmlformats.org/officeDocument/2006/relationships/image" Target="media/image24.wmf"/><Relationship Id="rId60" Type="http://schemas.openxmlformats.org/officeDocument/2006/relationships/oleObject" Target="embeddings/oleObject30.bin"/><Relationship Id="rId65" Type="http://schemas.openxmlformats.org/officeDocument/2006/relationships/image" Target="media/image29.wmf"/><Relationship Id="rId4" Type="http://schemas.openxmlformats.org/officeDocument/2006/relationships/image" Target="media/image1.wmf"/><Relationship Id="rId9" Type="http://schemas.openxmlformats.org/officeDocument/2006/relationships/oleObject" Target="embeddings/oleObject3.bin"/><Relationship Id="rId14" Type="http://schemas.openxmlformats.org/officeDocument/2006/relationships/image" Target="media/image6.wmf"/><Relationship Id="rId22" Type="http://schemas.openxmlformats.org/officeDocument/2006/relationships/image" Target="media/image10.wmf"/><Relationship Id="rId27" Type="http://schemas.openxmlformats.org/officeDocument/2006/relationships/oleObject" Target="embeddings/oleObject13.bin"/><Relationship Id="rId30" Type="http://schemas.openxmlformats.org/officeDocument/2006/relationships/image" Target="media/image13.wmf"/><Relationship Id="rId35" Type="http://schemas.openxmlformats.org/officeDocument/2006/relationships/oleObject" Target="embeddings/oleObject17.bin"/><Relationship Id="rId43" Type="http://schemas.openxmlformats.org/officeDocument/2006/relationships/oleObject" Target="embeddings/oleObject21.bin"/><Relationship Id="rId48" Type="http://schemas.openxmlformats.org/officeDocument/2006/relationships/image" Target="media/image22.wmf"/><Relationship Id="rId56" Type="http://schemas.openxmlformats.org/officeDocument/2006/relationships/image" Target="media/image26.wmf"/><Relationship Id="rId64" Type="http://schemas.openxmlformats.org/officeDocument/2006/relationships/oleObject" Target="embeddings/oleObject33.bin"/><Relationship Id="rId8" Type="http://schemas.openxmlformats.org/officeDocument/2006/relationships/image" Target="media/image3.wmf"/><Relationship Id="rId51" Type="http://schemas.openxmlformats.org/officeDocument/2006/relationships/oleObject" Target="embeddings/oleObject25.bin"/><Relationship Id="rId3" Type="http://schemas.openxmlformats.org/officeDocument/2006/relationships/webSettings" Target="webSettings.xml"/><Relationship Id="rId12" Type="http://schemas.openxmlformats.org/officeDocument/2006/relationships/image" Target="media/image5.wmf"/><Relationship Id="rId17" Type="http://schemas.openxmlformats.org/officeDocument/2006/relationships/oleObject" Target="embeddings/oleObject7.bin"/><Relationship Id="rId25" Type="http://schemas.openxmlformats.org/officeDocument/2006/relationships/oleObject" Target="embeddings/oleObject11.bin"/><Relationship Id="rId33" Type="http://schemas.openxmlformats.org/officeDocument/2006/relationships/oleObject" Target="embeddings/oleObject16.bin"/><Relationship Id="rId38" Type="http://schemas.openxmlformats.org/officeDocument/2006/relationships/image" Target="media/image17.wmf"/><Relationship Id="rId46" Type="http://schemas.openxmlformats.org/officeDocument/2006/relationships/image" Target="media/image21.wmf"/><Relationship Id="rId59" Type="http://schemas.openxmlformats.org/officeDocument/2006/relationships/oleObject" Target="embeddings/oleObject29.bin"/><Relationship Id="rId67" Type="http://schemas.openxmlformats.org/officeDocument/2006/relationships/fontTable" Target="fontTable.xml"/><Relationship Id="rId20" Type="http://schemas.openxmlformats.org/officeDocument/2006/relationships/image" Target="media/image9.wmf"/><Relationship Id="rId41" Type="http://schemas.openxmlformats.org/officeDocument/2006/relationships/oleObject" Target="embeddings/oleObject20.bin"/><Relationship Id="rId54" Type="http://schemas.openxmlformats.org/officeDocument/2006/relationships/image" Target="media/image25.wmf"/><Relationship Id="rId62" Type="http://schemas.openxmlformats.org/officeDocument/2006/relationships/oleObject" Target="embeddings/oleObject31.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570</Words>
  <Characters>3254</Characters>
  <Application>Microsoft Office Word</Application>
  <DocSecurity>0</DocSecurity>
  <Lines>27</Lines>
  <Paragraphs>7</Paragraphs>
  <ScaleCrop>false</ScaleCrop>
  <Company/>
  <LinksUpToDate>false</LinksUpToDate>
  <CharactersWithSpaces>3817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Ludmila</dc:creator>
  <cp:keywords/>
  <dc:description/>
  <cp:lastModifiedBy>Ludmila</cp:lastModifiedBy>
  <cp:revision>4</cp:revision>
  <dcterms:created xsi:type="dcterms:W3CDTF">2014-01-24T10:20:00Z</dcterms:created>
  <dcterms:modified xsi:type="dcterms:W3CDTF">2014-09-03T15:30:00Z</dcterms:modified>
</cp:coreProperties>
</file>